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B3C6C" w14:textId="0951BDEA" w:rsidR="00CD551A" w:rsidRDefault="00190800" w:rsidP="00190800">
      <w:pPr>
        <w:jc w:val="center"/>
        <w:rPr>
          <w:b/>
          <w:bCs/>
        </w:rPr>
      </w:pPr>
      <w:r w:rsidRPr="00190800">
        <w:rPr>
          <w:b/>
          <w:bCs/>
        </w:rPr>
        <w:t>Terms and Conditions</w:t>
      </w:r>
    </w:p>
    <w:p w14:paraId="1FEF6E16" w14:textId="3F5EFEAF" w:rsidR="00190800" w:rsidRDefault="00190800" w:rsidP="00190800">
      <w:pPr>
        <w:jc w:val="center"/>
        <w:rPr>
          <w:b/>
          <w:bCs/>
        </w:rPr>
      </w:pPr>
    </w:p>
    <w:p w14:paraId="5E1103D2" w14:textId="77777777"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sidRPr="00190800">
        <w:rPr>
          <w:rFonts w:ascii="Segoe UI" w:eastAsia="Times New Roman" w:hAnsi="Segoe UI" w:cs="Segoe UI"/>
          <w:b/>
          <w:bCs/>
          <w:color w:val="0F1015"/>
          <w:sz w:val="27"/>
          <w:szCs w:val="27"/>
          <w:lang w:eastAsia="en-ZA"/>
        </w:rPr>
        <w:t>1. Introduction</w:t>
      </w:r>
    </w:p>
    <w:p w14:paraId="4DCC7770" w14:textId="2EC3490A" w:rsid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Welcome to Carjoh (Pty) Ltd. These Terms and Conditions govern the use of this website and the purchase of products offered by Carjoh (Pty) Ltd. By accessing or using this website, all users agree to be bound by these Terms and Conditions. If any part of these terms is not accepted, the website should not be used.</w:t>
      </w:r>
    </w:p>
    <w:p w14:paraId="14D5CF90" w14:textId="77777777" w:rsidR="00190800" w:rsidRP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p>
    <w:p w14:paraId="380EEFF6" w14:textId="77777777"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sidRPr="00190800">
        <w:rPr>
          <w:rFonts w:ascii="Segoe UI" w:eastAsia="Times New Roman" w:hAnsi="Segoe UI" w:cs="Segoe UI"/>
          <w:b/>
          <w:bCs/>
          <w:color w:val="0F1015"/>
          <w:sz w:val="27"/>
          <w:szCs w:val="27"/>
          <w:lang w:eastAsia="en-ZA"/>
        </w:rPr>
        <w:t>2. Company Information</w:t>
      </w:r>
    </w:p>
    <w:p w14:paraId="301875E7" w14:textId="15E222C9" w:rsidR="00190800" w:rsidRP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is a registered company in the Republic of South Africa, formerly known as Inpra Trading cc. The company manufactures and distributes standard and specialised fasteners and window fittings to customers across South Africa, Zambia,</w:t>
      </w:r>
      <w:r>
        <w:rPr>
          <w:rFonts w:ascii="Segoe UI" w:eastAsia="Times New Roman" w:hAnsi="Segoe UI" w:cs="Segoe UI"/>
          <w:color w:val="0F1015"/>
          <w:sz w:val="21"/>
          <w:szCs w:val="21"/>
          <w:lang w:eastAsia="en-ZA"/>
        </w:rPr>
        <w:t xml:space="preserve"> Zimbabwe</w:t>
      </w:r>
      <w:r w:rsidRPr="00190800">
        <w:rPr>
          <w:rFonts w:ascii="Segoe UI" w:eastAsia="Times New Roman" w:hAnsi="Segoe UI" w:cs="Segoe UI"/>
          <w:color w:val="0F1015"/>
          <w:sz w:val="21"/>
          <w:szCs w:val="21"/>
          <w:lang w:eastAsia="en-ZA"/>
        </w:rPr>
        <w:t xml:space="preserve"> and Malawi.</w:t>
      </w:r>
      <w:r w:rsidRPr="00190800">
        <w:rPr>
          <w:rFonts w:ascii="Segoe UI" w:eastAsia="Times New Roman" w:hAnsi="Segoe UI" w:cs="Segoe UI"/>
          <w:color w:val="0F1015"/>
          <w:sz w:val="21"/>
          <w:szCs w:val="21"/>
          <w:lang w:eastAsia="en-ZA"/>
        </w:rPr>
        <w:br/>
      </w:r>
    </w:p>
    <w:p w14:paraId="356FE7F9" w14:textId="77777777"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sidRPr="00190800">
        <w:rPr>
          <w:rFonts w:ascii="Segoe UI" w:eastAsia="Times New Roman" w:hAnsi="Segoe UI" w:cs="Segoe UI"/>
          <w:b/>
          <w:bCs/>
          <w:color w:val="0F1015"/>
          <w:sz w:val="27"/>
          <w:szCs w:val="27"/>
          <w:lang w:eastAsia="en-ZA"/>
        </w:rPr>
        <w:t>3. Use of Website</w:t>
      </w:r>
    </w:p>
    <w:p w14:paraId="2123191F" w14:textId="77777777" w:rsidR="00190800" w:rsidRPr="00190800" w:rsidRDefault="00190800" w:rsidP="00190800">
      <w:pPr>
        <w:numPr>
          <w:ilvl w:val="0"/>
          <w:numId w:val="1"/>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The website and its content are intended for lawful use only.</w:t>
      </w:r>
    </w:p>
    <w:p w14:paraId="5A876FAF" w14:textId="77777777" w:rsidR="00190800" w:rsidRPr="00190800" w:rsidRDefault="00190800" w:rsidP="00190800">
      <w:pPr>
        <w:numPr>
          <w:ilvl w:val="0"/>
          <w:numId w:val="1"/>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Users may not copy, reproduce, distribute, or exploit any part of the website without prior written consent from Carjoh (Pty) Ltd.</w:t>
      </w:r>
    </w:p>
    <w:p w14:paraId="18D479F9" w14:textId="77777777" w:rsidR="00190800" w:rsidRPr="00190800" w:rsidRDefault="00190800" w:rsidP="00190800">
      <w:pPr>
        <w:numPr>
          <w:ilvl w:val="0"/>
          <w:numId w:val="1"/>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reserves the right to modify, suspend, or discontinue any part of the website at any time without notice.</w:t>
      </w:r>
    </w:p>
    <w:p w14:paraId="2A58006D" w14:textId="77777777"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sidRPr="00190800">
        <w:rPr>
          <w:rFonts w:ascii="Segoe UI" w:eastAsia="Times New Roman" w:hAnsi="Segoe UI" w:cs="Segoe UI"/>
          <w:b/>
          <w:bCs/>
          <w:color w:val="0F1015"/>
          <w:sz w:val="27"/>
          <w:szCs w:val="27"/>
          <w:lang w:eastAsia="en-ZA"/>
        </w:rPr>
        <w:t>4. Products and Services</w:t>
      </w:r>
    </w:p>
    <w:p w14:paraId="0D152D91" w14:textId="77777777" w:rsidR="00190800" w:rsidRPr="00190800" w:rsidRDefault="00190800" w:rsidP="00190800">
      <w:pPr>
        <w:numPr>
          <w:ilvl w:val="0"/>
          <w:numId w:val="2"/>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All products displayed on the website are subject to availability.</w:t>
      </w:r>
    </w:p>
    <w:p w14:paraId="0081D099" w14:textId="77777777" w:rsidR="00190800" w:rsidRPr="00190800" w:rsidRDefault="00190800" w:rsidP="00190800">
      <w:pPr>
        <w:numPr>
          <w:ilvl w:val="0"/>
          <w:numId w:val="2"/>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Product descriptions, specifications, and prices are provided in good faith but may change without prior notice.</w:t>
      </w:r>
    </w:p>
    <w:p w14:paraId="28FBC102" w14:textId="4A943AA4" w:rsidR="00190800" w:rsidRPr="00190800" w:rsidRDefault="00190800" w:rsidP="00190800">
      <w:pPr>
        <w:numPr>
          <w:ilvl w:val="0"/>
          <w:numId w:val="2"/>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reserves the right to correct any errors or inaccuracies at any time.</w:t>
      </w:r>
    </w:p>
    <w:p w14:paraId="6CBBA679" w14:textId="5D7D3526"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Pr>
          <w:rFonts w:ascii="Segoe UI" w:eastAsia="Times New Roman" w:hAnsi="Segoe UI" w:cs="Segoe UI"/>
          <w:b/>
          <w:bCs/>
          <w:color w:val="0F1015"/>
          <w:sz w:val="27"/>
          <w:szCs w:val="27"/>
          <w:lang w:eastAsia="en-ZA"/>
        </w:rPr>
        <w:t>5</w:t>
      </w:r>
      <w:r w:rsidRPr="00190800">
        <w:rPr>
          <w:rFonts w:ascii="Segoe UI" w:eastAsia="Times New Roman" w:hAnsi="Segoe UI" w:cs="Segoe UI"/>
          <w:b/>
          <w:bCs/>
          <w:color w:val="0F1015"/>
          <w:sz w:val="27"/>
          <w:szCs w:val="27"/>
          <w:lang w:eastAsia="en-ZA"/>
        </w:rPr>
        <w:t>. Limitation of Liability</w:t>
      </w:r>
    </w:p>
    <w:p w14:paraId="75EE685D" w14:textId="77777777" w:rsidR="00190800" w:rsidRPr="00190800" w:rsidRDefault="00190800" w:rsidP="00190800">
      <w:pPr>
        <w:numPr>
          <w:ilvl w:val="0"/>
          <w:numId w:val="6"/>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shall not be liable for any indirect, incidental, or consequential damages arising from the use of its products or website.</w:t>
      </w:r>
    </w:p>
    <w:p w14:paraId="5626B417" w14:textId="77777777" w:rsidR="00190800" w:rsidRPr="00190800" w:rsidRDefault="00190800" w:rsidP="00190800">
      <w:pPr>
        <w:numPr>
          <w:ilvl w:val="0"/>
          <w:numId w:val="6"/>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Liability is limited to the replacement value of the goods supplied.</w:t>
      </w:r>
    </w:p>
    <w:p w14:paraId="25D7BD62" w14:textId="177A3F02"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Pr>
          <w:rFonts w:ascii="Segoe UI" w:eastAsia="Times New Roman" w:hAnsi="Segoe UI" w:cs="Segoe UI"/>
          <w:b/>
          <w:bCs/>
          <w:color w:val="0F1015"/>
          <w:sz w:val="27"/>
          <w:szCs w:val="27"/>
          <w:lang w:eastAsia="en-ZA"/>
        </w:rPr>
        <w:t>6</w:t>
      </w:r>
      <w:r w:rsidRPr="00190800">
        <w:rPr>
          <w:rFonts w:ascii="Segoe UI" w:eastAsia="Times New Roman" w:hAnsi="Segoe UI" w:cs="Segoe UI"/>
          <w:b/>
          <w:bCs/>
          <w:color w:val="0F1015"/>
          <w:sz w:val="27"/>
          <w:szCs w:val="27"/>
          <w:lang w:eastAsia="en-ZA"/>
        </w:rPr>
        <w:t>. Intellectual Property</w:t>
      </w:r>
    </w:p>
    <w:p w14:paraId="60892913" w14:textId="77777777" w:rsidR="00190800" w:rsidRPr="00190800" w:rsidRDefault="00190800" w:rsidP="00190800">
      <w:pPr>
        <w:numPr>
          <w:ilvl w:val="0"/>
          <w:numId w:val="7"/>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All content, including logos, images, text, and product designs, are the property of Carjoh (Pty) Ltd and protected by South African intellectual property laws.</w:t>
      </w:r>
    </w:p>
    <w:p w14:paraId="08F99AE4" w14:textId="77777777" w:rsidR="00190800" w:rsidRPr="00190800" w:rsidRDefault="00190800" w:rsidP="00190800">
      <w:pPr>
        <w:numPr>
          <w:ilvl w:val="0"/>
          <w:numId w:val="7"/>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Unauthorized use of any material from this website is strictly prohibited.</w:t>
      </w:r>
    </w:p>
    <w:p w14:paraId="5B22A428" w14:textId="77777777" w:rsidR="00344049" w:rsidRDefault="00344049"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p>
    <w:p w14:paraId="3E329D2E" w14:textId="77777777" w:rsidR="00344049" w:rsidRDefault="00344049"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p>
    <w:p w14:paraId="6AB7E043" w14:textId="5B008672"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Pr>
          <w:rFonts w:ascii="Segoe UI" w:eastAsia="Times New Roman" w:hAnsi="Segoe UI" w:cs="Segoe UI"/>
          <w:b/>
          <w:bCs/>
          <w:color w:val="0F1015"/>
          <w:sz w:val="27"/>
          <w:szCs w:val="27"/>
          <w:lang w:eastAsia="en-ZA"/>
        </w:rPr>
        <w:lastRenderedPageBreak/>
        <w:t>7</w:t>
      </w:r>
      <w:r w:rsidRPr="00190800">
        <w:rPr>
          <w:rFonts w:ascii="Segoe UI" w:eastAsia="Times New Roman" w:hAnsi="Segoe UI" w:cs="Segoe UI"/>
          <w:b/>
          <w:bCs/>
          <w:color w:val="0F1015"/>
          <w:sz w:val="27"/>
          <w:szCs w:val="27"/>
          <w:lang w:eastAsia="en-ZA"/>
        </w:rPr>
        <w:t>. Privacy Policy</w:t>
      </w:r>
    </w:p>
    <w:p w14:paraId="2B235677" w14:textId="77777777" w:rsidR="00190800" w:rsidRPr="00190800" w:rsidRDefault="00190800" w:rsidP="00190800">
      <w:pPr>
        <w:numPr>
          <w:ilvl w:val="0"/>
          <w:numId w:val="8"/>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Personal information collected through the website will be used solely for order processing, communication, and service improvement.</w:t>
      </w:r>
    </w:p>
    <w:p w14:paraId="05B8CAD5" w14:textId="77777777" w:rsidR="00190800" w:rsidRPr="00190800" w:rsidRDefault="00190800" w:rsidP="00190800">
      <w:pPr>
        <w:numPr>
          <w:ilvl w:val="0"/>
          <w:numId w:val="8"/>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complies with the Protection of Personal Information Act (POPIA) of South Africa.</w:t>
      </w:r>
    </w:p>
    <w:p w14:paraId="1D49F851" w14:textId="77777777" w:rsidR="00190800" w:rsidRPr="00190800" w:rsidRDefault="00190800" w:rsidP="00190800">
      <w:pPr>
        <w:numPr>
          <w:ilvl w:val="0"/>
          <w:numId w:val="8"/>
        </w:numPr>
        <w:shd w:val="clear" w:color="auto" w:fill="FFFFFF"/>
        <w:spacing w:before="100" w:beforeAutospacing="1" w:after="100" w:afterAutospacing="1"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Personal data will not be shared with third parties without consent, except where required by law.</w:t>
      </w:r>
    </w:p>
    <w:p w14:paraId="39C7F1F9" w14:textId="79BDFBCB"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Pr>
          <w:rFonts w:ascii="Segoe UI" w:eastAsia="Times New Roman" w:hAnsi="Segoe UI" w:cs="Segoe UI"/>
          <w:b/>
          <w:bCs/>
          <w:color w:val="0F1015"/>
          <w:sz w:val="27"/>
          <w:szCs w:val="27"/>
          <w:lang w:eastAsia="en-ZA"/>
        </w:rPr>
        <w:t>8</w:t>
      </w:r>
      <w:r w:rsidRPr="00190800">
        <w:rPr>
          <w:rFonts w:ascii="Segoe UI" w:eastAsia="Times New Roman" w:hAnsi="Segoe UI" w:cs="Segoe UI"/>
          <w:b/>
          <w:bCs/>
          <w:color w:val="0F1015"/>
          <w:sz w:val="27"/>
          <w:szCs w:val="27"/>
          <w:lang w:eastAsia="en-ZA"/>
        </w:rPr>
        <w:t>. Governing Law</w:t>
      </w:r>
    </w:p>
    <w:p w14:paraId="469AC04A" w14:textId="339A8111" w:rsid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These Terms and Conditions are governed by the laws of the Republic of South Africa. Any disputes arising from the use of this website or the purchase of products shall be subject to the exclusive jurisdiction of South African courts.</w:t>
      </w:r>
    </w:p>
    <w:p w14:paraId="49563AB3" w14:textId="77777777" w:rsidR="00190800" w:rsidRP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p>
    <w:p w14:paraId="39CFA0C3" w14:textId="5879E54F" w:rsidR="00190800" w:rsidRPr="00190800" w:rsidRDefault="00190800" w:rsidP="00190800">
      <w:pPr>
        <w:shd w:val="clear" w:color="auto" w:fill="FFFFFF"/>
        <w:spacing w:after="0" w:line="360" w:lineRule="atLeast"/>
        <w:outlineLvl w:val="3"/>
        <w:rPr>
          <w:rFonts w:ascii="Segoe UI" w:eastAsia="Times New Roman" w:hAnsi="Segoe UI" w:cs="Segoe UI"/>
          <w:b/>
          <w:bCs/>
          <w:color w:val="0F1015"/>
          <w:sz w:val="27"/>
          <w:szCs w:val="27"/>
          <w:lang w:eastAsia="en-ZA"/>
        </w:rPr>
      </w:pPr>
      <w:r>
        <w:rPr>
          <w:rFonts w:ascii="Segoe UI" w:eastAsia="Times New Roman" w:hAnsi="Segoe UI" w:cs="Segoe UI"/>
          <w:b/>
          <w:bCs/>
          <w:color w:val="0F1015"/>
          <w:sz w:val="27"/>
          <w:szCs w:val="27"/>
          <w:lang w:eastAsia="en-ZA"/>
        </w:rPr>
        <w:t>9</w:t>
      </w:r>
      <w:r w:rsidRPr="00190800">
        <w:rPr>
          <w:rFonts w:ascii="Segoe UI" w:eastAsia="Times New Roman" w:hAnsi="Segoe UI" w:cs="Segoe UI"/>
          <w:b/>
          <w:bCs/>
          <w:color w:val="0F1015"/>
          <w:sz w:val="27"/>
          <w:szCs w:val="27"/>
          <w:lang w:eastAsia="en-ZA"/>
        </w:rPr>
        <w:t>. Amendments</w:t>
      </w:r>
    </w:p>
    <w:p w14:paraId="6D57366C" w14:textId="77777777" w:rsidR="00190800" w:rsidRPr="00190800" w:rsidRDefault="00190800" w:rsidP="00190800">
      <w:pPr>
        <w:shd w:val="clear" w:color="auto" w:fill="FFFFFF"/>
        <w:spacing w:after="0" w:line="330" w:lineRule="atLeast"/>
        <w:rPr>
          <w:rFonts w:ascii="Segoe UI" w:eastAsia="Times New Roman" w:hAnsi="Segoe UI" w:cs="Segoe UI"/>
          <w:color w:val="0F1015"/>
          <w:sz w:val="21"/>
          <w:szCs w:val="21"/>
          <w:lang w:eastAsia="en-ZA"/>
        </w:rPr>
      </w:pPr>
      <w:r w:rsidRPr="00190800">
        <w:rPr>
          <w:rFonts w:ascii="Segoe UI" w:eastAsia="Times New Roman" w:hAnsi="Segoe UI" w:cs="Segoe UI"/>
          <w:color w:val="0F1015"/>
          <w:sz w:val="21"/>
          <w:szCs w:val="21"/>
          <w:lang w:eastAsia="en-ZA"/>
        </w:rPr>
        <w:t>Carjoh (Pty) Ltd reserves the right to update or modify these Terms and Conditions at any time without prior notice. Continued use of the website after changes are posted constitutes acceptance of the revised terms.</w:t>
      </w:r>
    </w:p>
    <w:p w14:paraId="3A5D5E5C" w14:textId="77777777" w:rsidR="00190800" w:rsidRPr="00190800" w:rsidRDefault="00190800" w:rsidP="00190800">
      <w:pPr>
        <w:jc w:val="center"/>
        <w:rPr>
          <w:b/>
          <w:bCs/>
        </w:rPr>
      </w:pPr>
    </w:p>
    <w:sectPr w:rsidR="00190800" w:rsidRPr="00190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8C7"/>
    <w:multiLevelType w:val="multilevel"/>
    <w:tmpl w:val="8A0A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06196"/>
    <w:multiLevelType w:val="multilevel"/>
    <w:tmpl w:val="07C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2010B"/>
    <w:multiLevelType w:val="multilevel"/>
    <w:tmpl w:val="410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67B02"/>
    <w:multiLevelType w:val="multilevel"/>
    <w:tmpl w:val="88B4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91C42"/>
    <w:multiLevelType w:val="multilevel"/>
    <w:tmpl w:val="83C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E7E03"/>
    <w:multiLevelType w:val="multilevel"/>
    <w:tmpl w:val="10FA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A5F04"/>
    <w:multiLevelType w:val="multilevel"/>
    <w:tmpl w:val="D300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90D4A"/>
    <w:multiLevelType w:val="multilevel"/>
    <w:tmpl w:val="F770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214151">
    <w:abstractNumId w:val="6"/>
  </w:num>
  <w:num w:numId="2" w16cid:durableId="717898258">
    <w:abstractNumId w:val="0"/>
  </w:num>
  <w:num w:numId="3" w16cid:durableId="1686714615">
    <w:abstractNumId w:val="7"/>
  </w:num>
  <w:num w:numId="4" w16cid:durableId="415905606">
    <w:abstractNumId w:val="1"/>
  </w:num>
  <w:num w:numId="5" w16cid:durableId="1185946585">
    <w:abstractNumId w:val="2"/>
  </w:num>
  <w:num w:numId="6" w16cid:durableId="116338638">
    <w:abstractNumId w:val="5"/>
  </w:num>
  <w:num w:numId="7" w16cid:durableId="729767648">
    <w:abstractNumId w:val="3"/>
  </w:num>
  <w:num w:numId="8" w16cid:durableId="70588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00"/>
    <w:rsid w:val="00190800"/>
    <w:rsid w:val="00344049"/>
    <w:rsid w:val="00CD55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4160"/>
  <w15:chartTrackingRefBased/>
  <w15:docId w15:val="{5A6839A1-3CFD-4AD6-B39B-17D0A0BE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90800"/>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90800"/>
    <w:rPr>
      <w:rFonts w:ascii="Times New Roman" w:eastAsia="Times New Roman" w:hAnsi="Times New Roman" w:cs="Times New Roman"/>
      <w:b/>
      <w:bCs/>
      <w:sz w:val="24"/>
      <w:szCs w:val="24"/>
      <w:lang w:eastAsia="en-ZA"/>
    </w:rPr>
  </w:style>
  <w:style w:type="character" w:customStyle="1" w:styleId="oueruq">
    <w:name w:val="oueruq"/>
    <w:basedOn w:val="DefaultParagraphFont"/>
    <w:rsid w:val="00190800"/>
  </w:style>
  <w:style w:type="paragraph" w:customStyle="1" w:styleId="awbg0w">
    <w:name w:val="awbg0w"/>
    <w:basedOn w:val="Normal"/>
    <w:rsid w:val="0019080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4890">
      <w:bodyDiv w:val="1"/>
      <w:marLeft w:val="0"/>
      <w:marRight w:val="0"/>
      <w:marTop w:val="0"/>
      <w:marBottom w:val="0"/>
      <w:divBdr>
        <w:top w:val="none" w:sz="0" w:space="0" w:color="auto"/>
        <w:left w:val="none" w:sz="0" w:space="0" w:color="auto"/>
        <w:bottom w:val="none" w:sz="0" w:space="0" w:color="auto"/>
        <w:right w:val="none" w:sz="0" w:space="0" w:color="auto"/>
      </w:divBdr>
      <w:divsChild>
        <w:div w:id="1525438734">
          <w:marLeft w:val="0"/>
          <w:marRight w:val="0"/>
          <w:marTop w:val="0"/>
          <w:marBottom w:val="0"/>
          <w:divBdr>
            <w:top w:val="none" w:sz="0" w:space="0" w:color="auto"/>
            <w:left w:val="none" w:sz="0" w:space="0" w:color="auto"/>
            <w:bottom w:val="none" w:sz="0" w:space="0" w:color="auto"/>
            <w:right w:val="none" w:sz="0" w:space="0" w:color="auto"/>
          </w:divBdr>
        </w:div>
        <w:div w:id="1758558236">
          <w:marLeft w:val="0"/>
          <w:marRight w:val="0"/>
          <w:marTop w:val="0"/>
          <w:marBottom w:val="0"/>
          <w:divBdr>
            <w:top w:val="none" w:sz="0" w:space="0" w:color="auto"/>
            <w:left w:val="none" w:sz="0" w:space="0" w:color="auto"/>
            <w:bottom w:val="none" w:sz="0" w:space="0" w:color="auto"/>
            <w:right w:val="none" w:sz="0" w:space="0" w:color="auto"/>
          </w:divBdr>
        </w:div>
        <w:div w:id="19477501">
          <w:marLeft w:val="0"/>
          <w:marRight w:val="0"/>
          <w:marTop w:val="0"/>
          <w:marBottom w:val="0"/>
          <w:divBdr>
            <w:top w:val="none" w:sz="0" w:space="0" w:color="auto"/>
            <w:left w:val="none" w:sz="0" w:space="0" w:color="auto"/>
            <w:bottom w:val="none" w:sz="0" w:space="0" w:color="auto"/>
            <w:right w:val="none" w:sz="0" w:space="0" w:color="auto"/>
          </w:divBdr>
        </w:div>
        <w:div w:id="933324861">
          <w:marLeft w:val="0"/>
          <w:marRight w:val="0"/>
          <w:marTop w:val="0"/>
          <w:marBottom w:val="0"/>
          <w:divBdr>
            <w:top w:val="none" w:sz="0" w:space="0" w:color="auto"/>
            <w:left w:val="none" w:sz="0" w:space="0" w:color="auto"/>
            <w:bottom w:val="none" w:sz="0" w:space="0" w:color="auto"/>
            <w:right w:val="none" w:sz="0" w:space="0" w:color="auto"/>
          </w:divBdr>
        </w:div>
        <w:div w:id="402994028">
          <w:marLeft w:val="0"/>
          <w:marRight w:val="0"/>
          <w:marTop w:val="0"/>
          <w:marBottom w:val="0"/>
          <w:divBdr>
            <w:top w:val="none" w:sz="0" w:space="0" w:color="auto"/>
            <w:left w:val="none" w:sz="0" w:space="0" w:color="auto"/>
            <w:bottom w:val="none" w:sz="0" w:space="0" w:color="auto"/>
            <w:right w:val="none" w:sz="0" w:space="0" w:color="auto"/>
          </w:divBdr>
        </w:div>
        <w:div w:id="1058162977">
          <w:marLeft w:val="0"/>
          <w:marRight w:val="0"/>
          <w:marTop w:val="0"/>
          <w:marBottom w:val="0"/>
          <w:divBdr>
            <w:top w:val="none" w:sz="0" w:space="0" w:color="auto"/>
            <w:left w:val="none" w:sz="0" w:space="0" w:color="auto"/>
            <w:bottom w:val="none" w:sz="0" w:space="0" w:color="auto"/>
            <w:right w:val="none" w:sz="0" w:space="0" w:color="auto"/>
          </w:divBdr>
        </w:div>
        <w:div w:id="775174642">
          <w:marLeft w:val="0"/>
          <w:marRight w:val="0"/>
          <w:marTop w:val="0"/>
          <w:marBottom w:val="0"/>
          <w:divBdr>
            <w:top w:val="none" w:sz="0" w:space="0" w:color="auto"/>
            <w:left w:val="none" w:sz="0" w:space="0" w:color="auto"/>
            <w:bottom w:val="none" w:sz="0" w:space="0" w:color="auto"/>
            <w:right w:val="none" w:sz="0" w:space="0" w:color="auto"/>
          </w:divBdr>
        </w:div>
        <w:div w:id="470758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6FA6B-0479-4455-B109-B30EBDFE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BNG ACCOUNTS</dc:creator>
  <cp:keywords/>
  <dc:description/>
  <cp:lastModifiedBy>BNG ACCOUNTS</cp:lastModifiedBy>
  <cp:revision>2</cp:revision>
  <dcterms:created xsi:type="dcterms:W3CDTF">2026-02-02T07:09:00Z</dcterms:created>
  <dcterms:modified xsi:type="dcterms:W3CDTF">2026-02-02T07:37:00Z</dcterms:modified>
</cp:coreProperties>
</file>